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8C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03202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 w:rsidR="0040320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F4284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</w:t>
      </w:r>
      <w:r w:rsidR="00403202">
        <w:rPr>
          <w:rFonts w:ascii="Times New Roman" w:hAnsi="Times New Roman" w:cs="Times New Roman"/>
          <w:sz w:val="28"/>
          <w:szCs w:val="28"/>
        </w:rPr>
        <w:t>оселения</w:t>
      </w:r>
      <w:r w:rsidR="00DF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28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DF4284">
        <w:rPr>
          <w:rFonts w:ascii="Times New Roman" w:hAnsi="Times New Roman" w:cs="Times New Roman"/>
          <w:sz w:val="28"/>
          <w:szCs w:val="28"/>
        </w:rPr>
        <w:t xml:space="preserve"> Шекснинского</w:t>
      </w:r>
    </w:p>
    <w:p w:rsidR="00403202" w:rsidRDefault="00DF4284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района Вологодской области</w:t>
      </w:r>
      <w:r w:rsidR="00403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84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F4284">
        <w:rPr>
          <w:rFonts w:ascii="Times New Roman" w:hAnsi="Times New Roman" w:cs="Times New Roman"/>
          <w:sz w:val="28"/>
          <w:szCs w:val="28"/>
        </w:rPr>
        <w:t>Быстровой Т.Н.</w:t>
      </w:r>
    </w:p>
    <w:p w:rsidR="00741316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84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F4284">
        <w:rPr>
          <w:rFonts w:ascii="Times New Roman" w:hAnsi="Times New Roman" w:cs="Times New Roman"/>
          <w:sz w:val="28"/>
          <w:szCs w:val="28"/>
        </w:rPr>
        <w:t xml:space="preserve">от настоятеля </w:t>
      </w:r>
      <w:r>
        <w:rPr>
          <w:rFonts w:ascii="Times New Roman" w:hAnsi="Times New Roman" w:cs="Times New Roman"/>
          <w:sz w:val="28"/>
          <w:szCs w:val="28"/>
        </w:rPr>
        <w:t>храма Рождества</w:t>
      </w:r>
    </w:p>
    <w:p w:rsidR="00741316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Пресвятой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</w:p>
    <w:p w:rsidR="00741316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Протоирея Алексия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Ровинского</w:t>
      </w:r>
      <w:proofErr w:type="spellEnd"/>
    </w:p>
    <w:p w:rsidR="00741316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090" w:rsidRDefault="00233090" w:rsidP="007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316" w:rsidRDefault="00741316" w:rsidP="00741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Глубокоуважаемая Татьяна Николаевна!</w:t>
      </w:r>
    </w:p>
    <w:p w:rsidR="00741316" w:rsidRDefault="00741316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ст.39.5 Земельного кодекса Российской Федерации от 25.10.2001 №136-ФЗ (ред.29.07.2017) прошу  оформить право собственности Местной религиозной организации Православный Приход храма Рождества Пресвятой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Шекснинского района Вологодской области Вологодской Епархии Русской Православной Церкви</w:t>
      </w:r>
      <w:r w:rsidR="00233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(Московский Патриархат) на земельные участки:</w:t>
      </w:r>
    </w:p>
    <w:p w:rsidR="00741316" w:rsidRDefault="00741316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</w:t>
      </w:r>
      <w:r w:rsidR="00233090">
        <w:rPr>
          <w:rFonts w:ascii="Times New Roman" w:hAnsi="Times New Roman" w:cs="Times New Roman"/>
          <w:sz w:val="28"/>
          <w:szCs w:val="28"/>
        </w:rPr>
        <w:t xml:space="preserve"> 35:23:0202038:193;</w:t>
      </w:r>
    </w:p>
    <w:p w:rsidR="00233090" w:rsidRDefault="00233090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кадастровым номером 35:23:0202038:653, </w:t>
      </w:r>
    </w:p>
    <w:p w:rsidR="00233090" w:rsidRDefault="00233090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Шекснинский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3090" w:rsidRDefault="00233090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разрешение  (благословение) Епархиального архиерея в соответствии с пунктом 11.8. Устава прихода прилагается.</w:t>
      </w:r>
    </w:p>
    <w:p w:rsidR="00233090" w:rsidRDefault="00233090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090" w:rsidRDefault="00233090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090" w:rsidRPr="00403202" w:rsidRDefault="00233090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настоятель храма Рождества Пресвятой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протоирей Алексий Ровинский</w:t>
      </w:r>
      <w:bookmarkStart w:id="0" w:name="_GoBack"/>
      <w:bookmarkEnd w:id="0"/>
    </w:p>
    <w:sectPr w:rsidR="00233090" w:rsidRPr="0040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47"/>
    <w:rsid w:val="00233090"/>
    <w:rsid w:val="00403202"/>
    <w:rsid w:val="0040655C"/>
    <w:rsid w:val="00450F47"/>
    <w:rsid w:val="00741316"/>
    <w:rsid w:val="009F0519"/>
    <w:rsid w:val="00DC5774"/>
    <w:rsid w:val="00D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2019-06-06T05:08:00Z</dcterms:created>
  <dcterms:modified xsi:type="dcterms:W3CDTF">2019-06-06T06:35:00Z</dcterms:modified>
</cp:coreProperties>
</file>